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F5" w:rsidRPr="006D41F5" w:rsidRDefault="006D41F5" w:rsidP="006F2DCB">
      <w:pPr>
        <w:widowControl w:val="0"/>
        <w:ind w:left="284"/>
        <w:jc w:val="center"/>
        <w:rPr>
          <w:rFonts w:ascii="Arial" w:hAnsi="Arial" w:cs="Arial"/>
          <w:b/>
          <w:iCs/>
          <w:sz w:val="2"/>
          <w:u w:val="single"/>
        </w:rPr>
      </w:pPr>
    </w:p>
    <w:p w:rsidR="006F2DCB" w:rsidRDefault="006F2DCB" w:rsidP="008E6538">
      <w:pPr>
        <w:widowControl w:val="0"/>
        <w:ind w:left="284"/>
        <w:jc w:val="center"/>
        <w:rPr>
          <w:rFonts w:ascii="Arial" w:hAnsi="Arial" w:cs="Arial"/>
          <w:b/>
          <w:iCs/>
          <w:u w:val="single"/>
        </w:rPr>
      </w:pPr>
      <w:r w:rsidRPr="006F2DCB">
        <w:rPr>
          <w:rFonts w:ascii="Arial" w:hAnsi="Arial" w:cs="Arial"/>
          <w:b/>
          <w:iCs/>
          <w:u w:val="single"/>
        </w:rPr>
        <w:t>CONFIRMATION OF ADVICE FORM (Interest Only with Property Downsizing)</w:t>
      </w:r>
    </w:p>
    <w:p w:rsidR="002E0EAB" w:rsidRPr="002E0EAB" w:rsidRDefault="002E0EAB" w:rsidP="006F2DCB">
      <w:pPr>
        <w:widowControl w:val="0"/>
        <w:ind w:left="284"/>
        <w:jc w:val="center"/>
        <w:rPr>
          <w:rFonts w:ascii="Arial" w:hAnsi="Arial" w:cs="Arial"/>
          <w:b/>
          <w:iCs/>
          <w:sz w:val="2"/>
          <w:u w:val="single"/>
        </w:rPr>
      </w:pPr>
    </w:p>
    <w:p w:rsidR="006F2DCB" w:rsidRPr="006F2DCB" w:rsidRDefault="006F2DCB" w:rsidP="006F2DCB">
      <w:pPr>
        <w:widowControl w:val="0"/>
        <w:ind w:left="284"/>
        <w:jc w:val="both"/>
        <w:rPr>
          <w:rFonts w:ascii="Arial" w:hAnsi="Arial" w:cs="Arial"/>
          <w:iCs/>
        </w:rPr>
      </w:pPr>
      <w:r w:rsidRPr="006F2DCB">
        <w:rPr>
          <w:rFonts w:ascii="Arial" w:hAnsi="Arial" w:cs="Arial"/>
          <w:iCs/>
        </w:rPr>
        <w:t>This form is required when:</w:t>
      </w:r>
    </w:p>
    <w:p w:rsidR="006F2DCB" w:rsidRPr="006F2DCB" w:rsidRDefault="006F2DCB" w:rsidP="006F2DCB">
      <w:pPr>
        <w:autoSpaceDE w:val="0"/>
        <w:autoSpaceDN w:val="0"/>
        <w:adjustRightInd w:val="0"/>
        <w:spacing w:after="0" w:line="240" w:lineRule="auto"/>
        <w:jc w:val="both"/>
        <w:rPr>
          <w:rFonts w:ascii="Arial" w:hAnsi="Arial" w:cs="Arial"/>
        </w:rPr>
      </w:pPr>
      <w:r>
        <w:rPr>
          <w:rFonts w:ascii="Arial" w:hAnsi="Arial" w:cs="Arial"/>
        </w:rPr>
        <w:t xml:space="preserve">     </w:t>
      </w:r>
      <w:r w:rsidRPr="006F2DCB">
        <w:rPr>
          <w:rFonts w:ascii="Arial" w:hAnsi="Arial" w:cs="Arial"/>
        </w:rPr>
        <w:t xml:space="preserve">a) </w:t>
      </w:r>
      <w:r>
        <w:rPr>
          <w:rFonts w:ascii="Arial" w:hAnsi="Arial" w:cs="Arial"/>
        </w:rPr>
        <w:tab/>
      </w:r>
      <w:r w:rsidRPr="006F2DCB">
        <w:rPr>
          <w:rFonts w:ascii="Arial" w:hAnsi="Arial" w:cs="Arial"/>
        </w:rPr>
        <w:t>The chosen mortgage term will extend beyond</w:t>
      </w:r>
      <w:r w:rsidR="00C00700">
        <w:rPr>
          <w:rFonts w:ascii="Arial" w:hAnsi="Arial" w:cs="Arial"/>
        </w:rPr>
        <w:t xml:space="preserve"> the retirement</w:t>
      </w:r>
      <w:r w:rsidR="008E6538">
        <w:rPr>
          <w:rFonts w:ascii="Arial" w:hAnsi="Arial" w:cs="Arial"/>
        </w:rPr>
        <w:t xml:space="preserve"> </w:t>
      </w:r>
      <w:r w:rsidRPr="006F2DCB">
        <w:rPr>
          <w:rFonts w:ascii="Arial" w:hAnsi="Arial" w:cs="Arial"/>
        </w:rPr>
        <w:t>of the oldest applicant; and</w:t>
      </w:r>
    </w:p>
    <w:p w:rsidR="006F2DCB" w:rsidRPr="006F2DCB" w:rsidRDefault="006F2DCB" w:rsidP="006F2DCB">
      <w:pPr>
        <w:autoSpaceDE w:val="0"/>
        <w:autoSpaceDN w:val="0"/>
        <w:adjustRightInd w:val="0"/>
        <w:spacing w:after="0" w:line="240" w:lineRule="auto"/>
        <w:jc w:val="both"/>
        <w:rPr>
          <w:rFonts w:ascii="Arial" w:hAnsi="Arial" w:cs="Arial"/>
        </w:rPr>
      </w:pPr>
      <w:r>
        <w:rPr>
          <w:rFonts w:ascii="Arial" w:hAnsi="Arial" w:cs="Arial"/>
        </w:rPr>
        <w:t xml:space="preserve">     </w:t>
      </w:r>
      <w:r w:rsidRPr="006F2DCB">
        <w:rPr>
          <w:rFonts w:ascii="Arial" w:hAnsi="Arial" w:cs="Arial"/>
        </w:rPr>
        <w:t>b)</w:t>
      </w:r>
      <w:r>
        <w:rPr>
          <w:rFonts w:ascii="Arial" w:hAnsi="Arial" w:cs="Arial"/>
        </w:rPr>
        <w:tab/>
      </w:r>
      <w:r w:rsidRPr="006F2DCB">
        <w:rPr>
          <w:rFonts w:ascii="Arial" w:hAnsi="Arial" w:cs="Arial"/>
        </w:rPr>
        <w:t>The mortgage is requested on an Interest Only basis; and</w:t>
      </w:r>
    </w:p>
    <w:p w:rsidR="006F2DCB" w:rsidRDefault="006F2DCB" w:rsidP="006F2DCB">
      <w:pPr>
        <w:widowControl w:val="0"/>
        <w:ind w:left="720" w:hanging="436"/>
        <w:jc w:val="both"/>
        <w:rPr>
          <w:rFonts w:ascii="Arial" w:hAnsi="Arial" w:cs="Arial"/>
        </w:rPr>
      </w:pPr>
      <w:r w:rsidRPr="006F2DCB">
        <w:rPr>
          <w:rFonts w:ascii="Arial" w:hAnsi="Arial" w:cs="Arial"/>
        </w:rPr>
        <w:t xml:space="preserve">c) </w:t>
      </w:r>
      <w:r>
        <w:rPr>
          <w:rFonts w:ascii="Arial" w:hAnsi="Arial" w:cs="Arial"/>
        </w:rPr>
        <w:tab/>
      </w:r>
      <w:r w:rsidRPr="006F2DCB">
        <w:rPr>
          <w:rFonts w:ascii="Arial" w:hAnsi="Arial" w:cs="Arial"/>
        </w:rPr>
        <w:t>The sale of the mortgaged property is the chosen Repayment Strategy (Property</w:t>
      </w:r>
      <w:r w:rsidR="008E6538">
        <w:rPr>
          <w:rFonts w:ascii="Arial" w:hAnsi="Arial" w:cs="Arial"/>
        </w:rPr>
        <w:t xml:space="preserve"> </w:t>
      </w:r>
      <w:r w:rsidRPr="006F2DCB">
        <w:rPr>
          <w:rFonts w:ascii="Arial" w:hAnsi="Arial" w:cs="Arial"/>
        </w:rPr>
        <w:t>Downsizing).</w:t>
      </w:r>
    </w:p>
    <w:p w:rsidR="002E0EAB" w:rsidRPr="002E0EAB" w:rsidRDefault="002E0EAB" w:rsidP="006F2DCB">
      <w:pPr>
        <w:widowControl w:val="0"/>
        <w:ind w:left="720" w:hanging="436"/>
        <w:jc w:val="both"/>
        <w:rPr>
          <w:rFonts w:ascii="Arial" w:hAnsi="Arial" w:cs="Arial"/>
          <w:iCs/>
          <w:sz w:val="4"/>
        </w:rPr>
      </w:pPr>
    </w:p>
    <w:p w:rsidR="006F2DCB" w:rsidRDefault="006F2DCB" w:rsidP="006F2DCB">
      <w:pPr>
        <w:widowControl w:val="0"/>
        <w:ind w:left="284"/>
        <w:jc w:val="both"/>
        <w:rPr>
          <w:rFonts w:ascii="Arial" w:hAnsi="Arial" w:cs="Arial"/>
          <w:b/>
          <w:iCs/>
        </w:rPr>
      </w:pPr>
      <w:r w:rsidRPr="006F2DCB">
        <w:rPr>
          <w:rFonts w:ascii="Arial" w:hAnsi="Arial" w:cs="Arial"/>
          <w:b/>
          <w:iCs/>
        </w:rPr>
        <w:t>In my capacity</w:t>
      </w:r>
      <w:r w:rsidR="00456B4D">
        <w:rPr>
          <w:rFonts w:ascii="Arial" w:hAnsi="Arial" w:cs="Arial"/>
          <w:b/>
          <w:iCs/>
        </w:rPr>
        <w:t xml:space="preserve"> as the </w:t>
      </w:r>
      <w:r w:rsidR="00C00700">
        <w:rPr>
          <w:rFonts w:ascii="Arial" w:hAnsi="Arial" w:cs="Arial"/>
          <w:b/>
          <w:iCs/>
        </w:rPr>
        <w:t xml:space="preserve">nominated </w:t>
      </w:r>
      <w:r w:rsidRPr="006F2DCB">
        <w:rPr>
          <w:rFonts w:ascii="Arial" w:hAnsi="Arial" w:cs="Arial"/>
          <w:b/>
          <w:iCs/>
        </w:rPr>
        <w:t xml:space="preserve">Legal Adviser, I can confirm that: - </w:t>
      </w:r>
    </w:p>
    <w:p w:rsidR="002E0EAB" w:rsidRPr="008E6538" w:rsidRDefault="002E0EAB" w:rsidP="006F2DCB">
      <w:pPr>
        <w:widowControl w:val="0"/>
        <w:ind w:left="284"/>
        <w:jc w:val="both"/>
        <w:rPr>
          <w:rFonts w:ascii="Arial" w:hAnsi="Arial" w:cs="Arial"/>
          <w:b/>
          <w:iCs/>
          <w:sz w:val="2"/>
        </w:rPr>
      </w:pPr>
    </w:p>
    <w:p w:rsidR="006F2DCB" w:rsidRDefault="006F2DCB" w:rsidP="006F2DCB">
      <w:pPr>
        <w:widowControl w:val="0"/>
        <w:numPr>
          <w:ilvl w:val="0"/>
          <w:numId w:val="6"/>
        </w:numPr>
        <w:autoSpaceDE w:val="0"/>
        <w:autoSpaceDN w:val="0"/>
        <w:jc w:val="both"/>
        <w:rPr>
          <w:rFonts w:ascii="Arial" w:hAnsi="Arial" w:cs="Arial"/>
          <w:iCs/>
        </w:rPr>
      </w:pPr>
      <w:r>
        <w:rPr>
          <w:rFonts w:ascii="Arial" w:hAnsi="Arial" w:cs="Arial"/>
          <w:iCs/>
        </w:rPr>
        <w:t>I</w:t>
      </w:r>
      <w:r w:rsidR="008E6538">
        <w:rPr>
          <w:rFonts w:ascii="Arial" w:hAnsi="Arial" w:cs="Arial"/>
          <w:iCs/>
        </w:rPr>
        <w:t xml:space="preserve"> have met with the</w:t>
      </w:r>
      <w:r w:rsidRPr="006F2DCB">
        <w:rPr>
          <w:rFonts w:ascii="Arial" w:hAnsi="Arial" w:cs="Arial"/>
          <w:iCs/>
        </w:rPr>
        <w:t xml:space="preserve"> </w:t>
      </w:r>
      <w:r w:rsidR="00EC2BBB">
        <w:rPr>
          <w:rFonts w:ascii="Arial" w:hAnsi="Arial" w:cs="Arial"/>
          <w:iCs/>
        </w:rPr>
        <w:t xml:space="preserve">mortgage </w:t>
      </w:r>
      <w:r w:rsidRPr="006F2DCB">
        <w:rPr>
          <w:rFonts w:ascii="Arial" w:hAnsi="Arial" w:cs="Arial"/>
          <w:iCs/>
        </w:rPr>
        <w:t>ap</w:t>
      </w:r>
      <w:r>
        <w:rPr>
          <w:rFonts w:ascii="Arial" w:hAnsi="Arial" w:cs="Arial"/>
          <w:iCs/>
        </w:rPr>
        <w:t>plicant</w:t>
      </w:r>
      <w:r w:rsidR="00EC2BBB">
        <w:rPr>
          <w:rFonts w:ascii="Arial" w:hAnsi="Arial" w:cs="Arial"/>
          <w:iCs/>
        </w:rPr>
        <w:t>(s)</w:t>
      </w:r>
      <w:r>
        <w:rPr>
          <w:rFonts w:ascii="Arial" w:hAnsi="Arial" w:cs="Arial"/>
          <w:iCs/>
        </w:rPr>
        <w:t xml:space="preserve"> on a face to face basis and</w:t>
      </w:r>
      <w:r w:rsidRPr="006F2DCB">
        <w:rPr>
          <w:rFonts w:ascii="Arial" w:hAnsi="Arial" w:cs="Arial"/>
          <w:iCs/>
        </w:rPr>
        <w:t xml:space="preserve"> have provided legal advice in respect of the </w:t>
      </w:r>
      <w:r w:rsidR="00EC2BBB">
        <w:rPr>
          <w:rFonts w:ascii="Arial" w:hAnsi="Arial" w:cs="Arial"/>
          <w:iCs/>
        </w:rPr>
        <w:t xml:space="preserve">chosen </w:t>
      </w:r>
      <w:r w:rsidRPr="006F2DCB">
        <w:rPr>
          <w:rFonts w:ascii="Arial" w:hAnsi="Arial" w:cs="Arial"/>
          <w:iCs/>
        </w:rPr>
        <w:t xml:space="preserve">mortgage term and </w:t>
      </w:r>
      <w:r w:rsidR="00EC2BBB">
        <w:rPr>
          <w:rFonts w:ascii="Arial" w:hAnsi="Arial" w:cs="Arial"/>
          <w:iCs/>
        </w:rPr>
        <w:t xml:space="preserve">Offer of Advance </w:t>
      </w:r>
      <w:r w:rsidRPr="006F2DCB">
        <w:rPr>
          <w:rFonts w:ascii="Arial" w:hAnsi="Arial" w:cs="Arial"/>
          <w:iCs/>
        </w:rPr>
        <w:t>conditions, particularly the sa</w:t>
      </w:r>
      <w:r w:rsidR="00C00700">
        <w:rPr>
          <w:rFonts w:ascii="Arial" w:hAnsi="Arial" w:cs="Arial"/>
          <w:iCs/>
        </w:rPr>
        <w:t>l</w:t>
      </w:r>
      <w:r w:rsidRPr="006F2DCB">
        <w:rPr>
          <w:rFonts w:ascii="Arial" w:hAnsi="Arial" w:cs="Arial"/>
          <w:iCs/>
        </w:rPr>
        <w:t>e of the property to repay the mortgage, on or before the end of the mortgage term.</w:t>
      </w:r>
    </w:p>
    <w:p w:rsidR="00EC2BBB" w:rsidRPr="006F2DCB" w:rsidRDefault="00EC2BBB" w:rsidP="006F2DCB">
      <w:pPr>
        <w:widowControl w:val="0"/>
        <w:numPr>
          <w:ilvl w:val="0"/>
          <w:numId w:val="6"/>
        </w:numPr>
        <w:autoSpaceDE w:val="0"/>
        <w:autoSpaceDN w:val="0"/>
        <w:jc w:val="both"/>
        <w:rPr>
          <w:rFonts w:ascii="Arial" w:hAnsi="Arial" w:cs="Arial"/>
          <w:iCs/>
        </w:rPr>
      </w:pPr>
      <w:r>
        <w:rPr>
          <w:rFonts w:ascii="Arial" w:hAnsi="Arial" w:cs="Arial"/>
          <w:iCs/>
        </w:rPr>
        <w:t xml:space="preserve">I have explained </w:t>
      </w:r>
      <w:r w:rsidR="008E6538">
        <w:rPr>
          <w:rFonts w:ascii="Arial" w:hAnsi="Arial" w:cs="Arial"/>
          <w:iCs/>
        </w:rPr>
        <w:t>and discussed with the</w:t>
      </w:r>
      <w:r>
        <w:rPr>
          <w:rFonts w:ascii="Arial" w:hAnsi="Arial" w:cs="Arial"/>
          <w:iCs/>
        </w:rPr>
        <w:t xml:space="preserve"> mortgage applicant(s)</w:t>
      </w:r>
      <w:r w:rsidRPr="00A2684D">
        <w:rPr>
          <w:rFonts w:ascii="Arial" w:hAnsi="Arial" w:cs="Arial"/>
        </w:rPr>
        <w:t xml:space="preserve"> the</w:t>
      </w:r>
      <w:r>
        <w:rPr>
          <w:rFonts w:ascii="Arial" w:hAnsi="Arial" w:cs="Arial"/>
        </w:rPr>
        <w:t xml:space="preserve"> need to continue to pay the mortgage in the event of a significant change in circumstances and that my clients understand that this may result in the need to bring forward the Downsizing strategy if the mortgage is no longer affordable.</w:t>
      </w:r>
    </w:p>
    <w:p w:rsidR="006F2DCB" w:rsidRPr="006F2DCB" w:rsidRDefault="006F2DCB" w:rsidP="006F2DCB">
      <w:pPr>
        <w:widowControl w:val="0"/>
        <w:numPr>
          <w:ilvl w:val="0"/>
          <w:numId w:val="6"/>
        </w:numPr>
        <w:autoSpaceDE w:val="0"/>
        <w:autoSpaceDN w:val="0"/>
        <w:jc w:val="both"/>
        <w:rPr>
          <w:rFonts w:ascii="Arial" w:hAnsi="Arial" w:cs="Arial"/>
          <w:iCs/>
        </w:rPr>
      </w:pPr>
      <w:r>
        <w:rPr>
          <w:rFonts w:ascii="Arial" w:hAnsi="Arial" w:cs="Arial"/>
          <w:iCs/>
        </w:rPr>
        <w:t>I</w:t>
      </w:r>
      <w:r w:rsidRPr="006F2DCB">
        <w:rPr>
          <w:rFonts w:ascii="Arial" w:hAnsi="Arial" w:cs="Arial"/>
          <w:iCs/>
        </w:rPr>
        <w:t xml:space="preserve"> have explained to</w:t>
      </w:r>
      <w:r w:rsidR="00EC2BBB">
        <w:rPr>
          <w:rFonts w:ascii="Arial" w:hAnsi="Arial" w:cs="Arial"/>
          <w:iCs/>
        </w:rPr>
        <w:t xml:space="preserve"> </w:t>
      </w:r>
      <w:r w:rsidRPr="006F2DCB">
        <w:rPr>
          <w:rFonts w:ascii="Arial" w:hAnsi="Arial" w:cs="Arial"/>
          <w:iCs/>
        </w:rPr>
        <w:t>the mortgage applicant(s) that the Society's decision to provide an Interest Only mortgage on the basis of Property Downsizing, notwithstanding and plausibility assessment it has carried out, is not an endorsement of the applicant(s) decision to utilise this Repayment Strategy.</w:t>
      </w:r>
    </w:p>
    <w:p w:rsidR="006F2DCB" w:rsidRPr="006F2DCB" w:rsidRDefault="006F2DCB" w:rsidP="006F2DCB">
      <w:pPr>
        <w:widowControl w:val="0"/>
        <w:numPr>
          <w:ilvl w:val="0"/>
          <w:numId w:val="6"/>
        </w:numPr>
        <w:autoSpaceDE w:val="0"/>
        <w:autoSpaceDN w:val="0"/>
        <w:jc w:val="both"/>
        <w:rPr>
          <w:rFonts w:ascii="Arial" w:hAnsi="Arial" w:cs="Arial"/>
          <w:iCs/>
        </w:rPr>
      </w:pPr>
      <w:r>
        <w:rPr>
          <w:rFonts w:ascii="Arial" w:hAnsi="Arial" w:cs="Arial"/>
          <w:iCs/>
        </w:rPr>
        <w:t>I</w:t>
      </w:r>
      <w:r w:rsidRPr="006F2DCB">
        <w:rPr>
          <w:rFonts w:ascii="Arial" w:hAnsi="Arial" w:cs="Arial"/>
          <w:iCs/>
        </w:rPr>
        <w:t xml:space="preserve"> have explained to the mortgage applicant(s) that any current/future non borrowing occupiers of the property will have no right of continued occupation, or the ability to take over the mortgage/obligations, </w:t>
      </w:r>
      <w:r w:rsidR="00EC2BBB">
        <w:rPr>
          <w:rFonts w:ascii="Arial" w:hAnsi="Arial" w:cs="Arial"/>
        </w:rPr>
        <w:t>in the event of a significant change in the circumstances of one or more of the mortgage applicant(s)</w:t>
      </w:r>
      <w:r w:rsidR="003D4F49">
        <w:rPr>
          <w:rFonts w:ascii="Arial" w:hAnsi="Arial" w:cs="Arial"/>
        </w:rPr>
        <w:t>.</w:t>
      </w:r>
    </w:p>
    <w:p w:rsidR="006F2DCB" w:rsidRPr="006F2DCB" w:rsidRDefault="006F2DCB" w:rsidP="006F2DCB">
      <w:pPr>
        <w:widowControl w:val="0"/>
        <w:numPr>
          <w:ilvl w:val="0"/>
          <w:numId w:val="6"/>
        </w:numPr>
        <w:autoSpaceDE w:val="0"/>
        <w:autoSpaceDN w:val="0"/>
        <w:jc w:val="both"/>
        <w:rPr>
          <w:rFonts w:ascii="Arial" w:hAnsi="Arial" w:cs="Arial"/>
          <w:iCs/>
        </w:rPr>
      </w:pPr>
      <w:r>
        <w:rPr>
          <w:rFonts w:ascii="Arial" w:hAnsi="Arial" w:cs="Arial"/>
          <w:iCs/>
        </w:rPr>
        <w:t>I</w:t>
      </w:r>
      <w:r w:rsidRPr="006F2DCB">
        <w:rPr>
          <w:rFonts w:ascii="Arial" w:hAnsi="Arial" w:cs="Arial"/>
          <w:iCs/>
        </w:rPr>
        <w:t xml:space="preserve"> have discussed and explained to the </w:t>
      </w:r>
      <w:r w:rsidR="00EC2BBB">
        <w:rPr>
          <w:rFonts w:ascii="Arial" w:hAnsi="Arial" w:cs="Arial"/>
          <w:iCs/>
        </w:rPr>
        <w:t xml:space="preserve">mortgage </w:t>
      </w:r>
      <w:r w:rsidRPr="006F2DCB">
        <w:rPr>
          <w:rFonts w:ascii="Arial" w:hAnsi="Arial" w:cs="Arial"/>
          <w:iCs/>
        </w:rPr>
        <w:t xml:space="preserve">applicant(s) the importance/benefits of informing close family members about the intended mortgage transaction and the effect this may have on the </w:t>
      </w:r>
      <w:r w:rsidR="00EC2BBB">
        <w:rPr>
          <w:rFonts w:ascii="Arial" w:hAnsi="Arial" w:cs="Arial"/>
          <w:iCs/>
        </w:rPr>
        <w:t xml:space="preserve">mortgage </w:t>
      </w:r>
      <w:r w:rsidRPr="006F2DCB">
        <w:rPr>
          <w:rFonts w:ascii="Arial" w:hAnsi="Arial" w:cs="Arial"/>
          <w:iCs/>
        </w:rPr>
        <w:t xml:space="preserve">applicant(s) Estate. </w:t>
      </w:r>
    </w:p>
    <w:p w:rsidR="006F2DCB" w:rsidRPr="006F2DCB" w:rsidRDefault="006F2DCB" w:rsidP="006F2DCB">
      <w:pPr>
        <w:widowControl w:val="0"/>
        <w:numPr>
          <w:ilvl w:val="0"/>
          <w:numId w:val="6"/>
        </w:numPr>
        <w:autoSpaceDE w:val="0"/>
        <w:autoSpaceDN w:val="0"/>
        <w:jc w:val="both"/>
        <w:rPr>
          <w:rFonts w:ascii="Arial" w:hAnsi="Arial" w:cs="Arial"/>
          <w:iCs/>
        </w:rPr>
      </w:pPr>
      <w:r>
        <w:rPr>
          <w:rFonts w:ascii="Arial" w:hAnsi="Arial" w:cs="Arial"/>
          <w:iCs/>
        </w:rPr>
        <w:t>I</w:t>
      </w:r>
      <w:r w:rsidRPr="006F2DCB">
        <w:rPr>
          <w:rFonts w:ascii="Arial" w:hAnsi="Arial" w:cs="Arial"/>
          <w:iCs/>
        </w:rPr>
        <w:t xml:space="preserve"> have discussed and explained the benefits of establishing Lasting Power</w:t>
      </w:r>
      <w:r w:rsidR="00C00700">
        <w:rPr>
          <w:rFonts w:ascii="Arial" w:hAnsi="Arial" w:cs="Arial"/>
          <w:iCs/>
        </w:rPr>
        <w:t>s</w:t>
      </w:r>
      <w:r w:rsidRPr="006F2DCB">
        <w:rPr>
          <w:rFonts w:ascii="Arial" w:hAnsi="Arial" w:cs="Arial"/>
          <w:iCs/>
        </w:rPr>
        <w:t xml:space="preserve"> of Attorney</w:t>
      </w:r>
      <w:r w:rsidR="00C00700">
        <w:rPr>
          <w:rFonts w:ascii="Arial" w:hAnsi="Arial" w:cs="Arial"/>
          <w:iCs/>
        </w:rPr>
        <w:t xml:space="preserve"> for Health and Wealth</w:t>
      </w:r>
      <w:r w:rsidRPr="006F2DCB">
        <w:rPr>
          <w:rFonts w:ascii="Arial" w:hAnsi="Arial" w:cs="Arial"/>
          <w:iCs/>
        </w:rPr>
        <w:t xml:space="preserve"> registered with the Office of Public Guardian. </w:t>
      </w:r>
    </w:p>
    <w:p w:rsidR="002E0EAB" w:rsidRDefault="006F2DCB" w:rsidP="002E0EAB">
      <w:pPr>
        <w:widowControl w:val="0"/>
        <w:numPr>
          <w:ilvl w:val="0"/>
          <w:numId w:val="6"/>
        </w:numPr>
        <w:autoSpaceDE w:val="0"/>
        <w:autoSpaceDN w:val="0"/>
        <w:jc w:val="both"/>
        <w:rPr>
          <w:rFonts w:ascii="Arial" w:hAnsi="Arial" w:cs="Arial"/>
          <w:iCs/>
        </w:rPr>
      </w:pPr>
      <w:r>
        <w:rPr>
          <w:rFonts w:ascii="Arial" w:hAnsi="Arial" w:cs="Arial"/>
          <w:iCs/>
        </w:rPr>
        <w:t>I</w:t>
      </w:r>
      <w:r w:rsidRPr="006F2DCB">
        <w:rPr>
          <w:rFonts w:ascii="Arial" w:hAnsi="Arial" w:cs="Arial"/>
          <w:iCs/>
        </w:rPr>
        <w:t xml:space="preserve"> have discussed and explained the benefits of arranging a Will. </w:t>
      </w:r>
    </w:p>
    <w:p w:rsidR="002E0EAB" w:rsidRPr="002E0EAB" w:rsidRDefault="002E0EAB" w:rsidP="002E0EAB">
      <w:pPr>
        <w:widowControl w:val="0"/>
        <w:autoSpaceDE w:val="0"/>
        <w:autoSpaceDN w:val="0"/>
        <w:ind w:left="720"/>
        <w:jc w:val="both"/>
        <w:rPr>
          <w:rFonts w:ascii="Arial" w:hAnsi="Arial" w:cs="Arial"/>
          <w:iCs/>
          <w:sz w:val="2"/>
        </w:rPr>
      </w:pPr>
    </w:p>
    <w:p w:rsidR="006F4921" w:rsidRDefault="002E0EAB" w:rsidP="002E0EAB">
      <w:pPr>
        <w:rPr>
          <w:rFonts w:ascii="Arial" w:hAnsi="Arial" w:cs="Arial"/>
          <w:b/>
          <w:iCs/>
        </w:rPr>
      </w:pPr>
      <w:r>
        <w:rPr>
          <w:rFonts w:ascii="Arial" w:hAnsi="Arial" w:cs="Arial"/>
          <w:b/>
          <w:iCs/>
        </w:rPr>
        <w:t>I can confirm that all of the above requirements have been complied with.</w:t>
      </w:r>
    </w:p>
    <w:p w:rsidR="002E0EAB" w:rsidRPr="002E0EAB" w:rsidRDefault="002E0EAB" w:rsidP="002E0EAB">
      <w:pPr>
        <w:rPr>
          <w:rFonts w:ascii="Arial" w:hAnsi="Arial" w:cs="Arial"/>
          <w:b/>
          <w:iCs/>
        </w:rPr>
      </w:pPr>
    </w:p>
    <w:p w:rsidR="006F2DCB" w:rsidRPr="002E0EAB" w:rsidRDefault="006F2DCB" w:rsidP="006F2DCB">
      <w:pPr>
        <w:pStyle w:val="ListParagraph"/>
        <w:rPr>
          <w:rFonts w:ascii="Arial" w:hAnsi="Arial" w:cs="Arial"/>
          <w:iCs/>
          <w:sz w:val="2"/>
        </w:rPr>
      </w:pPr>
    </w:p>
    <w:p w:rsidR="006F2DCB" w:rsidRDefault="006F2DCB" w:rsidP="006F2DCB">
      <w:pPr>
        <w:autoSpaceDE w:val="0"/>
        <w:autoSpaceDN w:val="0"/>
        <w:adjustRightInd w:val="0"/>
        <w:spacing w:after="0" w:line="240" w:lineRule="auto"/>
        <w:rPr>
          <w:rFonts w:ascii="Arial,Bold" w:hAnsi="Arial,Bold" w:cs="Arial,Bold"/>
          <w:b/>
          <w:bCs/>
        </w:rPr>
      </w:pPr>
      <w:r>
        <w:rPr>
          <w:rFonts w:ascii="Arial,Bold" w:hAnsi="Arial,Bold" w:cs="Arial,Bold"/>
          <w:b/>
          <w:bCs/>
        </w:rPr>
        <w:t xml:space="preserve">Signed by </w:t>
      </w:r>
      <w:r w:rsidR="003D4F49">
        <w:rPr>
          <w:rFonts w:ascii="Arial,Bold" w:hAnsi="Arial,Bold" w:cs="Arial,Bold"/>
          <w:b/>
          <w:bCs/>
        </w:rPr>
        <w:t>Legal Adviser</w:t>
      </w:r>
      <w:r>
        <w:rPr>
          <w:rFonts w:ascii="Arial,Bold" w:hAnsi="Arial,Bold" w:cs="Arial,Bold"/>
          <w:b/>
          <w:bCs/>
        </w:rPr>
        <w:t>:</w:t>
      </w:r>
      <w:r w:rsidR="004D657C">
        <w:rPr>
          <w:rFonts w:ascii="Arial,Bold" w:hAnsi="Arial,Bold" w:cs="Arial,Bold"/>
          <w:b/>
          <w:bCs/>
        </w:rPr>
        <w:t>…………………………………………..</w:t>
      </w:r>
      <w:r>
        <w:rPr>
          <w:rFonts w:ascii="Arial,Bold" w:hAnsi="Arial,Bold" w:cs="Arial,Bold"/>
          <w:b/>
          <w:bCs/>
        </w:rPr>
        <w:tab/>
      </w:r>
      <w:r w:rsidR="004D657C">
        <w:rPr>
          <w:rFonts w:ascii="Arial,Bold" w:hAnsi="Arial,Bold" w:cs="Arial,Bold"/>
          <w:b/>
          <w:bCs/>
        </w:rPr>
        <w:t xml:space="preserve">     </w:t>
      </w:r>
      <w:r>
        <w:rPr>
          <w:rFonts w:ascii="Arial,Bold" w:hAnsi="Arial,Bold" w:cs="Arial,Bold"/>
          <w:b/>
          <w:bCs/>
        </w:rPr>
        <w:t>Dated:</w:t>
      </w:r>
      <w:bookmarkStart w:id="0" w:name="_GoBack"/>
      <w:bookmarkEnd w:id="0"/>
      <w:r w:rsidR="004D657C">
        <w:rPr>
          <w:rFonts w:ascii="Arial,Bold" w:hAnsi="Arial,Bold" w:cs="Arial,Bold"/>
          <w:b/>
          <w:bCs/>
        </w:rPr>
        <w:t>…………………………</w:t>
      </w:r>
    </w:p>
    <w:p w:rsidR="006F2DCB" w:rsidRDefault="006F2DCB" w:rsidP="006F2DCB">
      <w:pPr>
        <w:autoSpaceDE w:val="0"/>
        <w:autoSpaceDN w:val="0"/>
        <w:adjustRightInd w:val="0"/>
        <w:spacing w:after="0" w:line="240" w:lineRule="auto"/>
        <w:rPr>
          <w:rFonts w:ascii="Arial,Bold" w:hAnsi="Arial,Bold" w:cs="Arial,Bold"/>
          <w:b/>
          <w:bCs/>
        </w:rPr>
      </w:pPr>
    </w:p>
    <w:p w:rsidR="006F2DCB" w:rsidRDefault="006F2DCB" w:rsidP="006F2DCB">
      <w:pPr>
        <w:autoSpaceDE w:val="0"/>
        <w:autoSpaceDN w:val="0"/>
        <w:adjustRightInd w:val="0"/>
        <w:spacing w:after="0" w:line="240" w:lineRule="auto"/>
        <w:rPr>
          <w:rFonts w:ascii="Arial,Bold" w:hAnsi="Arial,Bold" w:cs="Arial,Bold"/>
          <w:b/>
          <w:bCs/>
        </w:rPr>
      </w:pPr>
    </w:p>
    <w:p w:rsidR="006F2DCB" w:rsidRDefault="006F2DCB" w:rsidP="006F2DCB">
      <w:pPr>
        <w:autoSpaceDE w:val="0"/>
        <w:autoSpaceDN w:val="0"/>
        <w:adjustRightInd w:val="0"/>
        <w:spacing w:after="0" w:line="240" w:lineRule="auto"/>
        <w:rPr>
          <w:rFonts w:ascii="Arial,Bold" w:hAnsi="Arial,Bold" w:cs="Arial,Bold"/>
          <w:b/>
          <w:bCs/>
        </w:rPr>
      </w:pPr>
      <w:r>
        <w:rPr>
          <w:rFonts w:ascii="Arial,Bold" w:hAnsi="Arial,Bold" w:cs="Arial,Bold"/>
          <w:b/>
          <w:bCs/>
        </w:rPr>
        <w:t xml:space="preserve">Name of </w:t>
      </w:r>
      <w:r w:rsidR="003D4F49">
        <w:rPr>
          <w:rFonts w:ascii="Arial,Bold" w:hAnsi="Arial,Bold" w:cs="Arial,Bold"/>
          <w:b/>
          <w:bCs/>
        </w:rPr>
        <w:t>Legal Adviser</w:t>
      </w:r>
      <w:r>
        <w:rPr>
          <w:rFonts w:ascii="Arial,Bold" w:hAnsi="Arial,Bold" w:cs="Arial,Bold"/>
          <w:b/>
          <w:bCs/>
        </w:rPr>
        <w:t>:</w:t>
      </w:r>
      <w:r w:rsidR="004D657C">
        <w:rPr>
          <w:rFonts w:ascii="Arial,Bold" w:hAnsi="Arial,Bold" w:cs="Arial,Bold"/>
          <w:b/>
          <w:bCs/>
        </w:rPr>
        <w:t>……………………………………………..</w:t>
      </w:r>
    </w:p>
    <w:p w:rsidR="006F2DCB" w:rsidRDefault="006F2DCB" w:rsidP="006F2DCB">
      <w:pPr>
        <w:autoSpaceDE w:val="0"/>
        <w:autoSpaceDN w:val="0"/>
        <w:adjustRightInd w:val="0"/>
        <w:spacing w:after="0" w:line="240" w:lineRule="auto"/>
        <w:rPr>
          <w:rFonts w:ascii="Arial,Bold" w:hAnsi="Arial,Bold" w:cs="Arial,Bold"/>
          <w:b/>
          <w:bCs/>
        </w:rPr>
      </w:pPr>
    </w:p>
    <w:p w:rsidR="006F2DCB" w:rsidRDefault="006F2DCB" w:rsidP="006F2DCB">
      <w:pPr>
        <w:autoSpaceDE w:val="0"/>
        <w:autoSpaceDN w:val="0"/>
        <w:adjustRightInd w:val="0"/>
        <w:spacing w:after="0" w:line="240" w:lineRule="auto"/>
        <w:rPr>
          <w:rFonts w:ascii="Arial,Bold" w:hAnsi="Arial,Bold" w:cs="Arial,Bold"/>
          <w:b/>
          <w:bCs/>
        </w:rPr>
      </w:pPr>
    </w:p>
    <w:p w:rsidR="006F2DCB" w:rsidRPr="006F2DCB" w:rsidRDefault="006F2DCB" w:rsidP="006F2DCB">
      <w:pPr>
        <w:widowControl w:val="0"/>
        <w:autoSpaceDE w:val="0"/>
        <w:autoSpaceDN w:val="0"/>
        <w:jc w:val="both"/>
        <w:rPr>
          <w:rFonts w:ascii="Arial" w:hAnsi="Arial" w:cs="Arial"/>
          <w:iCs/>
        </w:rPr>
      </w:pPr>
      <w:r>
        <w:rPr>
          <w:rFonts w:ascii="Arial,Bold" w:hAnsi="Arial,Bold" w:cs="Arial,Bold"/>
          <w:b/>
          <w:bCs/>
        </w:rPr>
        <w:t>Name of Firm:</w:t>
      </w:r>
      <w:r w:rsidR="004D657C">
        <w:rPr>
          <w:rFonts w:ascii="Arial,Bold" w:hAnsi="Arial,Bold" w:cs="Arial,Bold"/>
          <w:b/>
          <w:bCs/>
        </w:rPr>
        <w:t>…………………………………………………………</w:t>
      </w:r>
    </w:p>
    <w:p w:rsidR="00F90CD5" w:rsidRPr="006F2DCB" w:rsidRDefault="004D657C"/>
    <w:sectPr w:rsidR="00F90CD5" w:rsidRPr="006F2DCB" w:rsidSect="008E6538">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1F5" w:rsidRDefault="006D41F5" w:rsidP="006D41F5">
      <w:pPr>
        <w:spacing w:after="0" w:line="240" w:lineRule="auto"/>
      </w:pPr>
      <w:r>
        <w:separator/>
      </w:r>
    </w:p>
  </w:endnote>
  <w:endnote w:type="continuationSeparator" w:id="0">
    <w:p w:rsidR="006D41F5" w:rsidRDefault="006D41F5" w:rsidP="006D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Bookshelf Symbol 3"/>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VAGRounded BT"/>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00" w:rsidRPr="008E6538" w:rsidRDefault="008E6538">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00C00700" w:rsidRPr="008E6538">
      <w:rPr>
        <w:rFonts w:ascii="Arial" w:hAnsi="Arial" w:cs="Arial"/>
        <w:sz w:val="16"/>
        <w:szCs w:val="16"/>
      </w:rPr>
      <w:t>V2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1F5" w:rsidRDefault="006D41F5" w:rsidP="006D41F5">
      <w:pPr>
        <w:spacing w:after="0" w:line="240" w:lineRule="auto"/>
      </w:pPr>
      <w:r>
        <w:separator/>
      </w:r>
    </w:p>
  </w:footnote>
  <w:footnote w:type="continuationSeparator" w:id="0">
    <w:p w:rsidR="006D41F5" w:rsidRDefault="006D41F5" w:rsidP="006D4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1F5" w:rsidRDefault="006D41F5">
    <w:pPr>
      <w:pStyle w:val="Header"/>
    </w:pPr>
    <w:r>
      <w:rPr>
        <w:noProof/>
        <w:lang w:eastAsia="en-GB"/>
      </w:rPr>
      <w:drawing>
        <wp:anchor distT="0" distB="0" distL="114300" distR="114300" simplePos="0" relativeHeight="251658240" behindDoc="0" locked="0" layoutInCell="1" allowOverlap="1">
          <wp:simplePos x="0" y="0"/>
          <wp:positionH relativeFrom="column">
            <wp:posOffset>-355600</wp:posOffset>
          </wp:positionH>
          <wp:positionV relativeFrom="paragraph">
            <wp:posOffset>-240030</wp:posOffset>
          </wp:positionV>
          <wp:extent cx="2603500" cy="582930"/>
          <wp:effectExtent l="0" t="0" r="635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03500" cy="5829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D8A"/>
    <w:multiLevelType w:val="hybridMultilevel"/>
    <w:tmpl w:val="C614A35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Times New Roman"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Times New Roman" w:hint="default"/>
      </w:rPr>
    </w:lvl>
    <w:lvl w:ilvl="8" w:tplc="08090005">
      <w:start w:val="1"/>
      <w:numFmt w:val="bullet"/>
      <w:lvlText w:val=""/>
      <w:lvlJc w:val="left"/>
      <w:pPr>
        <w:ind w:left="6764" w:hanging="360"/>
      </w:pPr>
      <w:rPr>
        <w:rFonts w:ascii="Wingdings" w:hAnsi="Wingdings" w:hint="default"/>
      </w:rPr>
    </w:lvl>
  </w:abstractNum>
  <w:abstractNum w:abstractNumId="1" w15:restartNumberingAfterBreak="0">
    <w:nsid w:val="106F1339"/>
    <w:multiLevelType w:val="hybridMultilevel"/>
    <w:tmpl w:val="71BEF0E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3300491F"/>
    <w:multiLevelType w:val="hybridMultilevel"/>
    <w:tmpl w:val="DDA45CB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Times New Roman"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Times New Roman"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Times New Roman" w:hint="default"/>
      </w:rPr>
    </w:lvl>
    <w:lvl w:ilvl="8" w:tplc="08090005">
      <w:start w:val="1"/>
      <w:numFmt w:val="bullet"/>
      <w:lvlText w:val=""/>
      <w:lvlJc w:val="left"/>
      <w:pPr>
        <w:ind w:left="7047" w:hanging="360"/>
      </w:pPr>
      <w:rPr>
        <w:rFonts w:ascii="Wingdings" w:hAnsi="Wingdings" w:hint="default"/>
      </w:rPr>
    </w:lvl>
  </w:abstractNum>
  <w:abstractNum w:abstractNumId="3" w15:restartNumberingAfterBreak="0">
    <w:nsid w:val="58B60DF0"/>
    <w:multiLevelType w:val="hybridMultilevel"/>
    <w:tmpl w:val="A2BED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E377CC"/>
    <w:multiLevelType w:val="hybridMultilevel"/>
    <w:tmpl w:val="491077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CB"/>
    <w:rsid w:val="002E0EAB"/>
    <w:rsid w:val="002E2EC7"/>
    <w:rsid w:val="003D4F49"/>
    <w:rsid w:val="00456B4D"/>
    <w:rsid w:val="00465B5E"/>
    <w:rsid w:val="004D657C"/>
    <w:rsid w:val="006D41F5"/>
    <w:rsid w:val="006F2DCB"/>
    <w:rsid w:val="006F4921"/>
    <w:rsid w:val="008E6538"/>
    <w:rsid w:val="00991382"/>
    <w:rsid w:val="00A900C3"/>
    <w:rsid w:val="00C00700"/>
    <w:rsid w:val="00EC2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2EBA"/>
  <w15:chartTrackingRefBased/>
  <w15:docId w15:val="{869C6FE5-33A7-4F96-A7FD-ED3A2489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D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DCB"/>
    <w:pPr>
      <w:autoSpaceDE w:val="0"/>
      <w:autoSpaceDN w:val="0"/>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D4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1F5"/>
  </w:style>
  <w:style w:type="paragraph" w:styleId="Footer">
    <w:name w:val="footer"/>
    <w:basedOn w:val="Normal"/>
    <w:link w:val="FooterChar"/>
    <w:uiPriority w:val="99"/>
    <w:unhideWhenUsed/>
    <w:rsid w:val="006D4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1F5"/>
  </w:style>
  <w:style w:type="paragraph" w:styleId="BalloonText">
    <w:name w:val="Balloon Text"/>
    <w:basedOn w:val="Normal"/>
    <w:link w:val="BalloonTextChar"/>
    <w:uiPriority w:val="99"/>
    <w:semiHidden/>
    <w:unhideWhenUsed/>
    <w:rsid w:val="00C00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69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34261-1539-4254-8889-52865E69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Mansfield Building Society</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Marriott</dc:creator>
  <cp:keywords/>
  <dc:description/>
  <cp:lastModifiedBy>Sarah Marriott</cp:lastModifiedBy>
  <cp:revision>4</cp:revision>
  <dcterms:created xsi:type="dcterms:W3CDTF">2022-10-20T09:58:00Z</dcterms:created>
  <dcterms:modified xsi:type="dcterms:W3CDTF">2022-10-20T10:31:00Z</dcterms:modified>
</cp:coreProperties>
</file>